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color w:val="202124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 В. А. 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Сухомлинский так писал о 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пользе шахмат для развития детей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: «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Шахматы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 – превосходная школа последовательного, логического мышления. Игра в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02124"/>
          <w:sz w:val="36"/>
          <w:szCs w:val="36"/>
          <w:shd w:val="clear" w:color="auto" w:fill="FFFFFF"/>
        </w:rPr>
        <w:t>шахматы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, дисциплинирует мышление,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воспитывает сосредоточенность,  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>развивает память.</w:t>
      </w:r>
      <w:r>
        <w:rPr>
          <w:rFonts w:ascii="Arial" w:hAnsi="Arial" w:cs="Arial"/>
          <w:color w:val="202124"/>
          <w:sz w:val="36"/>
          <w:szCs w:val="36"/>
          <w:shd w:val="clear" w:color="auto" w:fill="FFFFFF"/>
        </w:rPr>
        <w:t xml:space="preserve"> </w:t>
      </w:r>
    </w:p>
    <w:p>
      <w:pPr>
        <w:rPr>
          <w:rFonts w:ascii="Arial" w:hAnsi="Arial" w:cs="Arial"/>
          <w:color w:val="C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C00000"/>
          <w:sz w:val="36"/>
          <w:szCs w:val="36"/>
          <w:shd w:val="clear" w:color="auto" w:fill="FFFFFF"/>
        </w:rPr>
        <w:t xml:space="preserve">    </w:t>
      </w:r>
      <w:r>
        <w:rPr>
          <w:rFonts w:ascii="Arial" w:hAnsi="Arial" w:cs="Arial"/>
          <w:b/>
          <w:bCs/>
          <w:color w:val="C00000"/>
          <w:sz w:val="36"/>
          <w:szCs w:val="36"/>
          <w:shd w:val="clear" w:color="auto" w:fill="FFFFFF"/>
        </w:rPr>
        <w:t>Шахматы</w:t>
      </w:r>
      <w:r>
        <w:rPr>
          <w:rFonts w:ascii="Arial" w:hAnsi="Arial" w:cs="Arial"/>
          <w:color w:val="C00000"/>
          <w:sz w:val="36"/>
          <w:szCs w:val="36"/>
          <w:shd w:val="clear" w:color="auto" w:fill="FFFFFF"/>
        </w:rPr>
        <w:t> должны войти в жизнь начальной школы, как один из элементов умственной культуры.</w:t>
      </w:r>
      <w:r>
        <w:rPr>
          <w:rFonts w:ascii="Arial" w:hAnsi="Arial" w:cs="Arial"/>
          <w:color w:val="C00000"/>
          <w:sz w:val="36"/>
          <w:szCs w:val="36"/>
          <w:shd w:val="clear" w:color="auto" w:fill="FFFFFF"/>
        </w:rPr>
        <w:t xml:space="preserve"> </w:t>
      </w:r>
    </w:p>
    <w:p>
      <w:pPr>
        <w:rPr>
          <w:color w:val="C00000"/>
          <w:sz w:val="36"/>
          <w:szCs w:val="36"/>
        </w:rPr>
      </w:pPr>
      <w:r>
        <w:rPr>
          <w:noProof/>
          <w:color w:val="C00000"/>
          <w:sz w:val="36"/>
          <w:szCs w:val="36"/>
          <w:lang w:eastAsia="ru-RU"/>
        </w:rPr>
        <w:drawing>
          <wp:inline distT="0" distB="0" distL="0" distR="0">
            <wp:extent cx="4962525" cy="4600575"/>
            <wp:effectExtent l="0" t="0" r="9525" b="9525"/>
            <wp:docPr id="1" name="Рисунок 1" descr="C:\Users\Matrix\Desktop\IMG_20210205_10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rix\Desktop\IMG_20210205_101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977" cy="4600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C00000"/>
          <w:sz w:val="36"/>
          <w:szCs w:val="36"/>
        </w:rPr>
      </w:pPr>
      <w:r>
        <w:rPr>
          <w:color w:val="C00000"/>
          <w:sz w:val="36"/>
          <w:szCs w:val="36"/>
        </w:rPr>
        <w:t>Учимся премудростям игры в шахматы.</w:t>
      </w:r>
      <w:bookmarkStart w:id="0" w:name="_GoBack"/>
      <w:bookmarkEnd w:id="0"/>
    </w:p>
    <w:p>
      <w:pPr>
        <w:jc w:val="both"/>
        <w:rPr>
          <w:color w:val="C00000"/>
          <w:sz w:val="36"/>
          <w:szCs w:val="36"/>
        </w:rPr>
      </w:pPr>
    </w:p>
    <w:p>
      <w:pPr>
        <w:jc w:val="both"/>
        <w:rPr>
          <w:sz w:val="36"/>
          <w:szCs w:val="3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2</cp:revision>
  <dcterms:created xsi:type="dcterms:W3CDTF">2021-02-05T08:05:00Z</dcterms:created>
  <dcterms:modified xsi:type="dcterms:W3CDTF">2021-02-05T08:05:00Z</dcterms:modified>
</cp:coreProperties>
</file>